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5D98" w14:textId="5A15A392" w:rsidR="00250DB8" w:rsidRDefault="00F5416B" w:rsidP="00250DB8">
      <w:pPr>
        <w:ind w:left="-567"/>
        <w:jc w:val="center"/>
        <w:rPr>
          <w:rFonts w:ascii="Panton Bold" w:eastAsiaTheme="minorEastAsia" w:hAnsi="Panton Bold" w:cs="Arial"/>
          <w:b/>
          <w:sz w:val="32"/>
          <w:szCs w:val="32"/>
        </w:rPr>
      </w:pPr>
      <w:r>
        <w:rPr>
          <w:rFonts w:ascii="Panton Bold" w:eastAsiaTheme="minorEastAsia" w:hAnsi="Panton Bold" w:cs="Arial"/>
          <w:b/>
          <w:sz w:val="32"/>
          <w:szCs w:val="32"/>
        </w:rPr>
        <w:t>Do you</w:t>
      </w:r>
      <w:r w:rsidR="00BF2B79">
        <w:rPr>
          <w:rFonts w:ascii="Panton Bold" w:eastAsiaTheme="minorEastAsia" w:hAnsi="Panton Bold" w:cs="Arial"/>
          <w:b/>
          <w:sz w:val="32"/>
          <w:szCs w:val="32"/>
        </w:rPr>
        <w:t xml:space="preserve"> </w:t>
      </w:r>
      <w:r w:rsidR="0057357E">
        <w:rPr>
          <w:rFonts w:ascii="Panton Bold" w:eastAsiaTheme="minorEastAsia" w:hAnsi="Panton Bold" w:cs="Arial"/>
          <w:b/>
          <w:sz w:val="32"/>
          <w:szCs w:val="32"/>
        </w:rPr>
        <w:t xml:space="preserve">have </w:t>
      </w:r>
      <w:r w:rsidR="00BF2B79">
        <w:rPr>
          <w:rFonts w:ascii="Panton Bold" w:eastAsiaTheme="minorEastAsia" w:hAnsi="Panton Bold" w:cs="Arial"/>
          <w:b/>
          <w:sz w:val="32"/>
          <w:szCs w:val="32"/>
        </w:rPr>
        <w:t>experience in the HR/Recruitment Sector?</w:t>
      </w:r>
    </w:p>
    <w:p w14:paraId="75422681" w14:textId="05CC1EA6" w:rsidR="00275100" w:rsidRPr="00BF2B79" w:rsidRDefault="00275100" w:rsidP="00250DB8">
      <w:pPr>
        <w:ind w:left="-567"/>
        <w:jc w:val="center"/>
        <w:rPr>
          <w:rFonts w:ascii="Panton Bold" w:eastAsiaTheme="minorEastAsia" w:hAnsi="Panton Bold" w:cs="Arial"/>
          <w:b/>
          <w:sz w:val="24"/>
          <w:szCs w:val="24"/>
        </w:rPr>
      </w:pPr>
    </w:p>
    <w:p w14:paraId="02C07C7B" w14:textId="1B8230F9" w:rsidR="00275100" w:rsidRDefault="00BF2B79" w:rsidP="00250DB8">
      <w:pPr>
        <w:ind w:left="-567"/>
        <w:jc w:val="center"/>
        <w:rPr>
          <w:rFonts w:ascii="Panton Bold" w:eastAsiaTheme="minorEastAsia" w:hAnsi="Panton Bold" w:cs="Arial"/>
          <w:b/>
          <w:sz w:val="24"/>
          <w:szCs w:val="24"/>
        </w:rPr>
      </w:pPr>
      <w:r w:rsidRPr="00BF2B79">
        <w:rPr>
          <w:rFonts w:ascii="Panton Bold" w:eastAsiaTheme="minorEastAsia" w:hAnsi="Panton Bold" w:cs="Arial"/>
          <w:b/>
          <w:sz w:val="24"/>
          <w:szCs w:val="24"/>
        </w:rPr>
        <w:t>We have f</w:t>
      </w:r>
      <w:r w:rsidR="00275100" w:rsidRPr="00BF2B79">
        <w:rPr>
          <w:rFonts w:ascii="Panton Bold" w:eastAsiaTheme="minorEastAsia" w:hAnsi="Panton Bold" w:cs="Arial"/>
          <w:b/>
          <w:sz w:val="24"/>
          <w:szCs w:val="24"/>
        </w:rPr>
        <w:t>lexible</w:t>
      </w:r>
      <w:r w:rsidR="00722DDF" w:rsidRPr="00BF2B79">
        <w:rPr>
          <w:rFonts w:ascii="Panton Bold" w:eastAsiaTheme="minorEastAsia" w:hAnsi="Panton Bold" w:cs="Arial"/>
          <w:b/>
          <w:sz w:val="24"/>
          <w:szCs w:val="24"/>
        </w:rPr>
        <w:t>,</w:t>
      </w:r>
      <w:r w:rsidR="00275100" w:rsidRPr="00BF2B79">
        <w:rPr>
          <w:rFonts w:ascii="Panton Bold" w:eastAsiaTheme="minorEastAsia" w:hAnsi="Panton Bold" w:cs="Arial"/>
          <w:b/>
          <w:sz w:val="24"/>
          <w:szCs w:val="24"/>
        </w:rPr>
        <w:t xml:space="preserve"> freelance opportunities working with an award-winning team.</w:t>
      </w:r>
    </w:p>
    <w:p w14:paraId="6C9D7D85" w14:textId="70E558F1" w:rsidR="00850A49" w:rsidRDefault="00850A49" w:rsidP="00250DB8">
      <w:pPr>
        <w:ind w:left="-567"/>
        <w:jc w:val="center"/>
        <w:rPr>
          <w:rFonts w:ascii="Panton Bold" w:eastAsiaTheme="minorEastAsia" w:hAnsi="Panton Bold" w:cs="Arial"/>
          <w:b/>
          <w:sz w:val="24"/>
          <w:szCs w:val="24"/>
        </w:rPr>
      </w:pPr>
    </w:p>
    <w:p w14:paraId="2991F8AF" w14:textId="1140B335" w:rsidR="00850A49" w:rsidRPr="00BF2B79" w:rsidRDefault="00850A49" w:rsidP="00250DB8">
      <w:pPr>
        <w:ind w:left="-567"/>
        <w:jc w:val="center"/>
        <w:rPr>
          <w:rFonts w:ascii="Panton Bold" w:eastAsiaTheme="minorEastAsia" w:hAnsi="Panton Bold" w:cs="Arial"/>
          <w:b/>
          <w:sz w:val="24"/>
          <w:szCs w:val="24"/>
        </w:rPr>
      </w:pPr>
      <w:r>
        <w:rPr>
          <w:rFonts w:ascii="Panton Bold" w:eastAsiaTheme="minorEastAsia" w:hAnsi="Panton Bold" w:cs="Arial"/>
          <w:b/>
          <w:sz w:val="24"/>
          <w:szCs w:val="24"/>
        </w:rPr>
        <w:t>Salary £</w:t>
      </w:r>
      <w:r w:rsidR="00F5416B">
        <w:rPr>
          <w:rFonts w:ascii="Panton Bold" w:eastAsiaTheme="minorEastAsia" w:hAnsi="Panton Bold" w:cs="Arial"/>
          <w:b/>
          <w:sz w:val="24"/>
          <w:szCs w:val="24"/>
        </w:rPr>
        <w:t>200</w:t>
      </w:r>
      <w:r>
        <w:rPr>
          <w:rFonts w:ascii="Panton Bold" w:eastAsiaTheme="minorEastAsia" w:hAnsi="Panton Bold" w:cs="Arial"/>
          <w:b/>
          <w:sz w:val="24"/>
          <w:szCs w:val="24"/>
        </w:rPr>
        <w:t>+ p</w:t>
      </w:r>
      <w:r w:rsidR="00F5416B">
        <w:rPr>
          <w:rFonts w:ascii="Panton Bold" w:eastAsiaTheme="minorEastAsia" w:hAnsi="Panton Bold" w:cs="Arial"/>
          <w:b/>
          <w:sz w:val="24"/>
          <w:szCs w:val="24"/>
        </w:rPr>
        <w:t xml:space="preserve">er </w:t>
      </w:r>
      <w:r w:rsidR="000F60C4">
        <w:rPr>
          <w:rFonts w:ascii="Panton Bold" w:eastAsiaTheme="minorEastAsia" w:hAnsi="Panton Bold" w:cs="Arial"/>
          <w:b/>
          <w:sz w:val="24"/>
          <w:szCs w:val="24"/>
        </w:rPr>
        <w:t>day</w:t>
      </w:r>
    </w:p>
    <w:p w14:paraId="35F21D3E" w14:textId="77777777" w:rsidR="00275100" w:rsidRPr="00250DB8" w:rsidRDefault="00275100" w:rsidP="00250DB8">
      <w:pPr>
        <w:ind w:left="-567"/>
        <w:jc w:val="center"/>
        <w:rPr>
          <w:rFonts w:ascii="Panton Bold" w:eastAsiaTheme="minorEastAsia" w:hAnsi="Panton Bold" w:cs="Arial"/>
          <w:b/>
          <w:sz w:val="32"/>
          <w:szCs w:val="32"/>
        </w:rPr>
      </w:pPr>
    </w:p>
    <w:p w14:paraId="2547158B" w14:textId="2E160CEF" w:rsidR="00414AA5" w:rsidRDefault="00BF7394" w:rsidP="00250DB8">
      <w:pPr>
        <w:pStyle w:val="NoSpacing"/>
        <w:jc w:val="both"/>
        <w:rPr>
          <w:rFonts w:ascii="Panton" w:hAnsi="Panton"/>
          <w:b/>
          <w:bCs/>
        </w:rPr>
      </w:pPr>
      <w:r>
        <w:rPr>
          <w:rFonts w:ascii="Panton" w:hAnsi="Panton"/>
          <w:b/>
          <w:bCs/>
        </w:rPr>
        <w:t xml:space="preserve">Amberjack work with some of the UK’s leading Early Career </w:t>
      </w:r>
      <w:r w:rsidR="00275100">
        <w:rPr>
          <w:rFonts w:ascii="Panton" w:hAnsi="Panton"/>
          <w:b/>
          <w:bCs/>
        </w:rPr>
        <w:t>employers</w:t>
      </w:r>
      <w:r w:rsidR="009B0C6F">
        <w:rPr>
          <w:rFonts w:ascii="Panton" w:hAnsi="Panton"/>
          <w:b/>
          <w:bCs/>
        </w:rPr>
        <w:t>.</w:t>
      </w:r>
      <w:r w:rsidR="00275100">
        <w:rPr>
          <w:rFonts w:ascii="Panton" w:hAnsi="Panton"/>
          <w:b/>
          <w:bCs/>
        </w:rPr>
        <w:t xml:space="preserve"> We </w:t>
      </w:r>
      <w:r w:rsidR="00722DDF">
        <w:rPr>
          <w:rFonts w:ascii="Panton" w:hAnsi="Panton"/>
          <w:b/>
          <w:bCs/>
        </w:rPr>
        <w:t xml:space="preserve">support future-focused organisations identify and recruit individuals with potential. </w:t>
      </w:r>
    </w:p>
    <w:p w14:paraId="0E2984FA" w14:textId="69DF1381" w:rsidR="00BF2B79" w:rsidRDefault="00BF2B79" w:rsidP="00250DB8">
      <w:pPr>
        <w:pStyle w:val="NoSpacing"/>
        <w:jc w:val="both"/>
        <w:rPr>
          <w:rFonts w:ascii="Panton" w:hAnsi="Panton"/>
          <w:b/>
          <w:bCs/>
        </w:rPr>
      </w:pPr>
    </w:p>
    <w:p w14:paraId="06421CC2" w14:textId="69C5D7B6" w:rsidR="00BF2B79" w:rsidRDefault="00BF2B79" w:rsidP="00250DB8">
      <w:pPr>
        <w:pStyle w:val="NoSpacing"/>
        <w:jc w:val="both"/>
        <w:rPr>
          <w:rFonts w:ascii="Panton" w:hAnsi="Panton"/>
          <w:b/>
          <w:bCs/>
        </w:rPr>
      </w:pPr>
      <w:r>
        <w:rPr>
          <w:rFonts w:ascii="Panton" w:hAnsi="Panton"/>
          <w:b/>
          <w:bCs/>
        </w:rPr>
        <w:t>Why we need you</w:t>
      </w:r>
    </w:p>
    <w:p w14:paraId="7114B94A" w14:textId="5C0B9CDD" w:rsidR="00BF2B79" w:rsidRPr="00BF2B79" w:rsidRDefault="00BF2B79" w:rsidP="00250DB8">
      <w:pPr>
        <w:pStyle w:val="NoSpacing"/>
        <w:jc w:val="both"/>
        <w:rPr>
          <w:rFonts w:ascii="Panton" w:hAnsi="Panton"/>
        </w:rPr>
      </w:pPr>
      <w:r w:rsidRPr="00BF2B79">
        <w:rPr>
          <w:rFonts w:ascii="Panton" w:hAnsi="Panton"/>
        </w:rPr>
        <w:t xml:space="preserve">From September through to late March we experience a sharp peak in demand for our recruitment outsourcing services. This coupled with our continued growth means we are building a </w:t>
      </w:r>
      <w:r w:rsidR="009B0C6F">
        <w:rPr>
          <w:rFonts w:ascii="Panton" w:hAnsi="Panton"/>
        </w:rPr>
        <w:t>p</w:t>
      </w:r>
      <w:r w:rsidRPr="00BF2B79">
        <w:rPr>
          <w:rFonts w:ascii="Panton" w:hAnsi="Panton"/>
        </w:rPr>
        <w:t xml:space="preserve">ool of talent associates who can support across </w:t>
      </w:r>
      <w:r w:rsidR="00A26B7D" w:rsidRPr="00BF2B79">
        <w:rPr>
          <w:rFonts w:ascii="Panton" w:hAnsi="Panton"/>
        </w:rPr>
        <w:t>several</w:t>
      </w:r>
      <w:r w:rsidRPr="00BF2B79">
        <w:rPr>
          <w:rFonts w:ascii="Panton" w:hAnsi="Panton"/>
        </w:rPr>
        <w:t xml:space="preserve"> </w:t>
      </w:r>
      <w:r w:rsidR="00A26B7D">
        <w:rPr>
          <w:rFonts w:ascii="Panton" w:hAnsi="Panton"/>
        </w:rPr>
        <w:t xml:space="preserve">of </w:t>
      </w:r>
      <w:r w:rsidRPr="00BF2B79">
        <w:rPr>
          <w:rFonts w:ascii="Panton" w:hAnsi="Panton"/>
        </w:rPr>
        <w:t>our client accounts</w:t>
      </w:r>
      <w:r w:rsidR="00016503">
        <w:rPr>
          <w:rFonts w:ascii="Panton" w:hAnsi="Panton"/>
        </w:rPr>
        <w:t xml:space="preserve">. </w:t>
      </w:r>
    </w:p>
    <w:p w14:paraId="26992281" w14:textId="5BCD6B41" w:rsidR="00722DDF" w:rsidRDefault="00722DDF" w:rsidP="00250DB8">
      <w:pPr>
        <w:pStyle w:val="NoSpacing"/>
        <w:jc w:val="both"/>
        <w:rPr>
          <w:rFonts w:ascii="Panton" w:hAnsi="Panton"/>
          <w:b/>
          <w:bCs/>
        </w:rPr>
      </w:pPr>
    </w:p>
    <w:p w14:paraId="729885E3" w14:textId="76692CE4" w:rsidR="00722DDF" w:rsidRDefault="00BF2B79" w:rsidP="00250DB8">
      <w:pPr>
        <w:pStyle w:val="NoSpacing"/>
        <w:jc w:val="both"/>
        <w:rPr>
          <w:rFonts w:ascii="Panton" w:hAnsi="Panton"/>
          <w:b/>
          <w:bCs/>
        </w:rPr>
      </w:pPr>
      <w:r>
        <w:rPr>
          <w:rFonts w:ascii="Panton" w:hAnsi="Panton"/>
          <w:b/>
          <w:bCs/>
        </w:rPr>
        <w:t>What you’ll be doing</w:t>
      </w:r>
    </w:p>
    <w:p w14:paraId="4B8805B9" w14:textId="08ACB7F6" w:rsidR="00445133" w:rsidRDefault="00BF2B79" w:rsidP="00250DB8">
      <w:pPr>
        <w:pStyle w:val="NoSpacing"/>
        <w:jc w:val="both"/>
        <w:rPr>
          <w:rFonts w:ascii="Panton" w:hAnsi="Panton"/>
        </w:rPr>
      </w:pPr>
      <w:r w:rsidRPr="00BF2B79">
        <w:rPr>
          <w:rFonts w:ascii="Panton" w:hAnsi="Panton"/>
        </w:rPr>
        <w:t>Working alongside an experienced team</w:t>
      </w:r>
      <w:r w:rsidR="00850A49">
        <w:rPr>
          <w:rFonts w:ascii="Panton" w:hAnsi="Panton"/>
        </w:rPr>
        <w:t xml:space="preserve">, </w:t>
      </w:r>
      <w:r w:rsidRPr="00BF2B79">
        <w:rPr>
          <w:rFonts w:ascii="Panton" w:hAnsi="Panton"/>
        </w:rPr>
        <w:t>you</w:t>
      </w:r>
      <w:r w:rsidR="00A26B7D">
        <w:rPr>
          <w:rFonts w:ascii="Panton" w:hAnsi="Panton"/>
        </w:rPr>
        <w:t xml:space="preserve">r role will involve supporting </w:t>
      </w:r>
      <w:r w:rsidR="00C337ED">
        <w:rPr>
          <w:rFonts w:ascii="Panton" w:hAnsi="Panton"/>
        </w:rPr>
        <w:t xml:space="preserve">towards the end of </w:t>
      </w:r>
      <w:r w:rsidR="009B0C6F">
        <w:rPr>
          <w:rFonts w:ascii="Panton" w:hAnsi="Panton"/>
        </w:rPr>
        <w:t xml:space="preserve">the </w:t>
      </w:r>
      <w:r w:rsidR="00A26B7D">
        <w:rPr>
          <w:rFonts w:ascii="Panton" w:hAnsi="Panton"/>
        </w:rPr>
        <w:t xml:space="preserve">recruitment </w:t>
      </w:r>
      <w:r>
        <w:rPr>
          <w:rFonts w:ascii="Panton" w:hAnsi="Panton"/>
        </w:rPr>
        <w:t>process</w:t>
      </w:r>
      <w:r w:rsidR="00A26B7D">
        <w:rPr>
          <w:rFonts w:ascii="Panton" w:hAnsi="Panton"/>
        </w:rPr>
        <w:t xml:space="preserve"> </w:t>
      </w:r>
      <w:r w:rsidR="00C337ED">
        <w:rPr>
          <w:rFonts w:ascii="Panton" w:hAnsi="Panton"/>
        </w:rPr>
        <w:t>at in</w:t>
      </w:r>
      <w:r w:rsidR="000F60C4">
        <w:rPr>
          <w:rFonts w:ascii="Panton" w:hAnsi="Panton"/>
        </w:rPr>
        <w:t>-</w:t>
      </w:r>
      <w:r w:rsidR="00C337ED">
        <w:rPr>
          <w:rFonts w:ascii="Panton" w:hAnsi="Panton"/>
        </w:rPr>
        <w:t xml:space="preserve">person and virtual assessment centres. This may involve helping to </w:t>
      </w:r>
      <w:r w:rsidR="00C337ED" w:rsidRPr="0017250A">
        <w:rPr>
          <w:rFonts w:ascii="Panton" w:hAnsi="Panton"/>
          <w:b/>
          <w:bCs/>
        </w:rPr>
        <w:t>facilitate</w:t>
      </w:r>
      <w:r w:rsidR="00C337ED">
        <w:rPr>
          <w:rFonts w:ascii="Panton" w:hAnsi="Panton"/>
        </w:rPr>
        <w:t xml:space="preserve"> the day or </w:t>
      </w:r>
      <w:r w:rsidR="00C337ED" w:rsidRPr="0017250A">
        <w:rPr>
          <w:rFonts w:ascii="Panton" w:hAnsi="Panton"/>
          <w:b/>
          <w:bCs/>
        </w:rPr>
        <w:t>assessing the candidate</w:t>
      </w:r>
      <w:r w:rsidR="00C337ED">
        <w:rPr>
          <w:rFonts w:ascii="Panton" w:hAnsi="Panton"/>
        </w:rPr>
        <w:t xml:space="preserve"> themselves. </w:t>
      </w:r>
      <w:r w:rsidR="00445133">
        <w:rPr>
          <w:rFonts w:ascii="Panton" w:hAnsi="Panton"/>
        </w:rPr>
        <w:t xml:space="preserve">It is a critical role that not only helps to ensure the most relevant and best-matched candidates are successful but also it is a key part of the process for candidates to understand more about the organisation and role they are applying for. </w:t>
      </w:r>
    </w:p>
    <w:p w14:paraId="75EC7191" w14:textId="77777777" w:rsidR="00445133" w:rsidRDefault="00445133" w:rsidP="00250DB8">
      <w:pPr>
        <w:pStyle w:val="NoSpacing"/>
        <w:jc w:val="both"/>
        <w:rPr>
          <w:rFonts w:ascii="Panton" w:hAnsi="Panton"/>
        </w:rPr>
      </w:pPr>
    </w:p>
    <w:p w14:paraId="289D7E88" w14:textId="46D5C17E" w:rsidR="005B509B" w:rsidRDefault="00445133" w:rsidP="00250DB8">
      <w:pPr>
        <w:pStyle w:val="NoSpacing"/>
        <w:jc w:val="both"/>
        <w:rPr>
          <w:rFonts w:ascii="Panton" w:hAnsi="Panton"/>
        </w:rPr>
      </w:pPr>
      <w:r>
        <w:rPr>
          <w:rFonts w:ascii="Panton" w:hAnsi="Panton"/>
        </w:rPr>
        <w:t>Providing an outstanding experience for all candidates</w:t>
      </w:r>
      <w:r w:rsidR="000F60C4">
        <w:rPr>
          <w:rFonts w:ascii="Panton" w:hAnsi="Panton"/>
        </w:rPr>
        <w:t xml:space="preserve"> is central to all our campaigns</w:t>
      </w:r>
      <w:r>
        <w:rPr>
          <w:rFonts w:ascii="Panton" w:hAnsi="Panton"/>
        </w:rPr>
        <w:t xml:space="preserve">. </w:t>
      </w:r>
      <w:r w:rsidR="00A26B7D">
        <w:rPr>
          <w:rFonts w:ascii="Panton" w:hAnsi="Panton"/>
        </w:rPr>
        <w:t>You will</w:t>
      </w:r>
      <w:r>
        <w:rPr>
          <w:rFonts w:ascii="Panton" w:hAnsi="Panton"/>
        </w:rPr>
        <w:t xml:space="preserve"> </w:t>
      </w:r>
      <w:r w:rsidR="00A26B7D">
        <w:rPr>
          <w:rFonts w:ascii="Panton" w:hAnsi="Panton"/>
        </w:rPr>
        <w:t xml:space="preserve">receive </w:t>
      </w:r>
      <w:r w:rsidR="009B0C6F">
        <w:rPr>
          <w:rFonts w:ascii="Panton" w:hAnsi="Panton"/>
        </w:rPr>
        <w:t xml:space="preserve">full </w:t>
      </w:r>
      <w:r w:rsidR="00A26B7D">
        <w:rPr>
          <w:rFonts w:ascii="Panton" w:hAnsi="Panton"/>
        </w:rPr>
        <w:t xml:space="preserve">training on how to </w:t>
      </w:r>
      <w:r>
        <w:rPr>
          <w:rFonts w:ascii="Panton" w:hAnsi="Panton"/>
        </w:rPr>
        <w:t xml:space="preserve">navigate our Digital Assessment Centre platform, the content of the assessment centre and the framework which candidates are being assessed against. It will also be key for you to gain a deep understanding of the client you are representing and be able to answer questions in a timely and accurate manner. </w:t>
      </w:r>
    </w:p>
    <w:p w14:paraId="101B92B6" w14:textId="77777777" w:rsidR="00445133" w:rsidRDefault="00445133" w:rsidP="00250DB8">
      <w:pPr>
        <w:pStyle w:val="NoSpacing"/>
        <w:jc w:val="both"/>
        <w:rPr>
          <w:rFonts w:ascii="Panton" w:hAnsi="Panton"/>
        </w:rPr>
      </w:pPr>
    </w:p>
    <w:p w14:paraId="0E0C1CEB" w14:textId="1B1FE65B" w:rsidR="005B509B" w:rsidRDefault="005B509B" w:rsidP="00250DB8">
      <w:pPr>
        <w:pStyle w:val="NoSpacing"/>
        <w:jc w:val="both"/>
        <w:rPr>
          <w:rFonts w:ascii="Panton" w:hAnsi="Panton"/>
          <w:b/>
          <w:bCs/>
        </w:rPr>
      </w:pPr>
      <w:r w:rsidRPr="005B509B">
        <w:rPr>
          <w:rFonts w:ascii="Panton" w:hAnsi="Panton"/>
          <w:b/>
          <w:bCs/>
        </w:rPr>
        <w:t>What you’ll bring</w:t>
      </w:r>
    </w:p>
    <w:p w14:paraId="067AADAB" w14:textId="4586DB96" w:rsidR="005B509B" w:rsidRDefault="00445133" w:rsidP="00250DB8">
      <w:pPr>
        <w:pStyle w:val="NoSpacing"/>
        <w:jc w:val="both"/>
        <w:rPr>
          <w:rFonts w:ascii="Panton" w:hAnsi="Panton"/>
        </w:rPr>
      </w:pPr>
      <w:r>
        <w:rPr>
          <w:rFonts w:ascii="Panton" w:hAnsi="Panton"/>
        </w:rPr>
        <w:t>Due to the importance of this role and the part you will play in selecting the right candidates, we are searching for</w:t>
      </w:r>
      <w:r w:rsidR="000F60C4">
        <w:rPr>
          <w:rFonts w:ascii="Panton" w:hAnsi="Panton"/>
        </w:rPr>
        <w:t xml:space="preserve"> individuals who have experience within an HR or recruitment role and ideally have a good understanding of the Early Careers market. In addition to this you’ll need:</w:t>
      </w:r>
    </w:p>
    <w:p w14:paraId="2D6B51C1" w14:textId="76A72ABE" w:rsidR="005B509B" w:rsidRDefault="000F60C4" w:rsidP="005B509B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>Strong interpersonal and communication skills</w:t>
      </w:r>
    </w:p>
    <w:p w14:paraId="2F08AEDD" w14:textId="335B2DEB" w:rsidR="005B509B" w:rsidRDefault="000F60C4" w:rsidP="005B509B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>E</w:t>
      </w:r>
      <w:r w:rsidR="005B509B">
        <w:rPr>
          <w:rFonts w:ascii="Panton" w:hAnsi="Panton"/>
        </w:rPr>
        <w:t>xcellent attention to detail</w:t>
      </w:r>
    </w:p>
    <w:p w14:paraId="2802A0A3" w14:textId="1747F204" w:rsidR="005B509B" w:rsidRDefault="005B509B" w:rsidP="005B509B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 xml:space="preserve">Be motivated by providing </w:t>
      </w:r>
      <w:r w:rsidR="0082310B">
        <w:rPr>
          <w:rFonts w:ascii="Panton" w:hAnsi="Panton"/>
        </w:rPr>
        <w:t xml:space="preserve">great </w:t>
      </w:r>
      <w:r w:rsidR="00850A49">
        <w:rPr>
          <w:rFonts w:ascii="Panton" w:hAnsi="Panton"/>
        </w:rPr>
        <w:t>service</w:t>
      </w:r>
    </w:p>
    <w:p w14:paraId="7B0B78D6" w14:textId="66FC5761" w:rsidR="00850A49" w:rsidRDefault="00850A49" w:rsidP="005B509B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 xml:space="preserve">Be able to follow policies and procedures </w:t>
      </w:r>
    </w:p>
    <w:p w14:paraId="22FE39F4" w14:textId="4AE13377" w:rsidR="00850A49" w:rsidRDefault="00850A49" w:rsidP="005B509B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>Be able to learn new technologies a</w:t>
      </w:r>
      <w:r w:rsidR="000F60C4">
        <w:rPr>
          <w:rFonts w:ascii="Panton" w:hAnsi="Panton"/>
        </w:rPr>
        <w:t>t pace</w:t>
      </w:r>
    </w:p>
    <w:p w14:paraId="15D2DC12" w14:textId="3E658BD4" w:rsidR="009B0C6F" w:rsidRDefault="009B0C6F" w:rsidP="009B0C6F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>Have access to your own personal secure laptop</w:t>
      </w:r>
      <w:r w:rsidR="00DA2670">
        <w:rPr>
          <w:rFonts w:ascii="Panton" w:hAnsi="Panton"/>
        </w:rPr>
        <w:t xml:space="preserve"> or desktop computer</w:t>
      </w:r>
    </w:p>
    <w:p w14:paraId="5E65383F" w14:textId="6C2BC318" w:rsidR="0082310B" w:rsidRDefault="0082310B" w:rsidP="0082310B">
      <w:pPr>
        <w:pStyle w:val="NoSpacing"/>
        <w:jc w:val="both"/>
        <w:rPr>
          <w:rFonts w:ascii="Panton" w:hAnsi="Panton"/>
        </w:rPr>
      </w:pPr>
    </w:p>
    <w:p w14:paraId="41767DB7" w14:textId="1463B25C" w:rsidR="0082310B" w:rsidRPr="0082310B" w:rsidRDefault="0082310B" w:rsidP="0082310B">
      <w:pPr>
        <w:autoSpaceDN w:val="0"/>
        <w:jc w:val="both"/>
        <w:rPr>
          <w:rFonts w:ascii="Panton" w:eastAsia="Times New Roman" w:hAnsi="Panton"/>
          <w:b/>
          <w:bCs/>
        </w:rPr>
      </w:pPr>
      <w:r w:rsidRPr="0082310B">
        <w:rPr>
          <w:rFonts w:ascii="Panton" w:eastAsia="Times New Roman" w:hAnsi="Panton"/>
          <w:b/>
          <w:bCs/>
        </w:rPr>
        <w:t>What’s in it for you?</w:t>
      </w:r>
    </w:p>
    <w:p w14:paraId="6195ADAC" w14:textId="3E644D1C" w:rsidR="00414AA5" w:rsidRDefault="00414AA5" w:rsidP="0082310B">
      <w:pPr>
        <w:pStyle w:val="NoSpacing"/>
        <w:jc w:val="both"/>
        <w:rPr>
          <w:rFonts w:ascii="Panton" w:hAnsi="Panton"/>
        </w:rPr>
      </w:pPr>
      <w:r>
        <w:rPr>
          <w:rFonts w:ascii="Panton" w:hAnsi="Panton"/>
        </w:rPr>
        <w:t>As a freelancer</w:t>
      </w:r>
      <w:r w:rsidR="009B0C6F">
        <w:rPr>
          <w:rFonts w:ascii="Panton" w:hAnsi="Panton"/>
        </w:rPr>
        <w:t>,</w:t>
      </w:r>
      <w:r>
        <w:rPr>
          <w:rFonts w:ascii="Panton" w:hAnsi="Panton"/>
        </w:rPr>
        <w:t xml:space="preserve"> this role will allow you to balance your own commitments.</w:t>
      </w:r>
      <w:r>
        <w:t> </w:t>
      </w:r>
      <w:r>
        <w:rPr>
          <w:rFonts w:ascii="Panton" w:hAnsi="Panton"/>
        </w:rPr>
        <w:t xml:space="preserve"> You can select the number of campaigns and hours you are able to support with and weekend and evening work is acceptable – all we ask is a minimum of 10 hours a week</w:t>
      </w:r>
      <w:r w:rsidR="00250DB8">
        <w:rPr>
          <w:rFonts w:ascii="Panton" w:hAnsi="Panton"/>
        </w:rPr>
        <w:t>.</w:t>
      </w:r>
      <w:r w:rsidR="0082310B">
        <w:rPr>
          <w:rFonts w:ascii="Panton" w:hAnsi="Panton"/>
        </w:rPr>
        <w:t xml:space="preserve"> Pay will be depend</w:t>
      </w:r>
      <w:r w:rsidR="009B0C6F">
        <w:rPr>
          <w:rFonts w:ascii="Panton" w:hAnsi="Panton"/>
        </w:rPr>
        <w:t>e</w:t>
      </w:r>
      <w:r w:rsidR="0082310B">
        <w:rPr>
          <w:rFonts w:ascii="Panton" w:hAnsi="Panton"/>
        </w:rPr>
        <w:t xml:space="preserve">nt </w:t>
      </w:r>
      <w:r w:rsidR="009B0C6F">
        <w:rPr>
          <w:rFonts w:ascii="Panton" w:hAnsi="Panton"/>
        </w:rPr>
        <w:t>both upon experience and the work undertaken, but the minimum rate</w:t>
      </w:r>
      <w:r w:rsidR="0082310B">
        <w:rPr>
          <w:rFonts w:ascii="Panton" w:hAnsi="Panton"/>
        </w:rPr>
        <w:t xml:space="preserve"> will be </w:t>
      </w:r>
      <w:r w:rsidR="000F60C4">
        <w:rPr>
          <w:rFonts w:ascii="Panton" w:hAnsi="Panton"/>
        </w:rPr>
        <w:t>£200+ per day.</w:t>
      </w:r>
      <w:r w:rsidR="00883C10">
        <w:rPr>
          <w:rFonts w:ascii="Panton" w:hAnsi="Panton"/>
        </w:rPr>
        <w:t xml:space="preserve"> We ideally need associates who can start work immediately.</w:t>
      </w:r>
    </w:p>
    <w:p w14:paraId="4634999E" w14:textId="77777777" w:rsidR="00414AA5" w:rsidRDefault="00414AA5" w:rsidP="00414AA5">
      <w:pPr>
        <w:pStyle w:val="NoSpacing"/>
        <w:spacing w:line="360" w:lineRule="auto"/>
        <w:jc w:val="both"/>
        <w:rPr>
          <w:rFonts w:ascii="Panton" w:hAnsi="Panton"/>
        </w:rPr>
      </w:pPr>
    </w:p>
    <w:p w14:paraId="18EC2BF9" w14:textId="67416081" w:rsidR="00250DB8" w:rsidRDefault="0082310B" w:rsidP="00414AA5">
      <w:pPr>
        <w:pStyle w:val="NoSpacing"/>
        <w:spacing w:line="360" w:lineRule="auto"/>
        <w:rPr>
          <w:rFonts w:ascii="Panton" w:hAnsi="Panton"/>
        </w:rPr>
      </w:pPr>
      <w:r>
        <w:rPr>
          <w:rFonts w:ascii="Panton" w:hAnsi="Panton"/>
        </w:rPr>
        <w:t xml:space="preserve">To apply please visit: </w:t>
      </w:r>
      <w:r w:rsidR="00CE6B03" w:rsidRPr="00CE6B03">
        <w:rPr>
          <w:rFonts w:ascii="Panton" w:hAnsi="Panton"/>
        </w:rPr>
        <w:t>https://associatecandidate.ambertrack.global/associate/CandidateLogin.aspx</w:t>
      </w:r>
    </w:p>
    <w:p w14:paraId="6AF61F15" w14:textId="1B369B2F" w:rsidR="00414AA5" w:rsidRDefault="00414AA5" w:rsidP="00414AA5">
      <w:pPr>
        <w:pStyle w:val="NoSpacing"/>
        <w:spacing w:line="360" w:lineRule="auto"/>
        <w:rPr>
          <w:rFonts w:ascii="Panton" w:hAnsi="Panton"/>
        </w:rPr>
      </w:pPr>
      <w:r>
        <w:t>  </w:t>
      </w:r>
      <w:r>
        <w:rPr>
          <w:rFonts w:ascii="Panton" w:hAnsi="Panton"/>
        </w:rPr>
        <w:t xml:space="preserve"> </w:t>
      </w:r>
    </w:p>
    <w:p w14:paraId="7F135CEA" w14:textId="77777777" w:rsidR="00414AA5" w:rsidRDefault="00414AA5" w:rsidP="00414AA5">
      <w:pPr>
        <w:pStyle w:val="NoSpacing"/>
        <w:spacing w:line="360" w:lineRule="auto"/>
        <w:rPr>
          <w:rFonts w:ascii="Panton" w:hAnsi="Panton"/>
        </w:rPr>
      </w:pPr>
      <w:r>
        <w:rPr>
          <w:rFonts w:ascii="Panton" w:hAnsi="Panton"/>
        </w:rPr>
        <w:lastRenderedPageBreak/>
        <w:t>We look forward to hearing from you!</w:t>
      </w:r>
    </w:p>
    <w:p w14:paraId="6587911E" w14:textId="77777777" w:rsidR="007A4716" w:rsidRDefault="007A4716"/>
    <w:sectPr w:rsidR="007A4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nton Bold">
    <w:panose1 w:val="000008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1D5C"/>
    <w:multiLevelType w:val="hybridMultilevel"/>
    <w:tmpl w:val="1614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6CD6"/>
    <w:multiLevelType w:val="hybridMultilevel"/>
    <w:tmpl w:val="F8C2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5E19"/>
    <w:multiLevelType w:val="hybridMultilevel"/>
    <w:tmpl w:val="8494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559B3"/>
    <w:multiLevelType w:val="hybridMultilevel"/>
    <w:tmpl w:val="90C0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142288">
    <w:abstractNumId w:val="1"/>
  </w:num>
  <w:num w:numId="2" w16cid:durableId="484051007">
    <w:abstractNumId w:val="3"/>
  </w:num>
  <w:num w:numId="3" w16cid:durableId="21252148">
    <w:abstractNumId w:val="0"/>
  </w:num>
  <w:num w:numId="4" w16cid:durableId="1162159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A5"/>
    <w:rsid w:val="00016503"/>
    <w:rsid w:val="000F60C4"/>
    <w:rsid w:val="0017250A"/>
    <w:rsid w:val="001814B8"/>
    <w:rsid w:val="00250DB8"/>
    <w:rsid w:val="00275100"/>
    <w:rsid w:val="003514B1"/>
    <w:rsid w:val="00414AA5"/>
    <w:rsid w:val="00445133"/>
    <w:rsid w:val="0057357E"/>
    <w:rsid w:val="005B509B"/>
    <w:rsid w:val="006241A8"/>
    <w:rsid w:val="00722DDF"/>
    <w:rsid w:val="00794090"/>
    <w:rsid w:val="007A4716"/>
    <w:rsid w:val="0082310B"/>
    <w:rsid w:val="00850A49"/>
    <w:rsid w:val="00883C10"/>
    <w:rsid w:val="009A7875"/>
    <w:rsid w:val="009B0C6F"/>
    <w:rsid w:val="00A26B7D"/>
    <w:rsid w:val="00BF2B79"/>
    <w:rsid w:val="00BF7394"/>
    <w:rsid w:val="00C337ED"/>
    <w:rsid w:val="00CE6B03"/>
    <w:rsid w:val="00DA2670"/>
    <w:rsid w:val="00E02370"/>
    <w:rsid w:val="00F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B208"/>
  <w15:chartTrackingRefBased/>
  <w15:docId w15:val="{7D38B1B3-71A1-44F9-9115-6B8C2267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nton" w:eastAsiaTheme="minorHAnsi" w:hAnsi="Panto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A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14AA5"/>
    <w:pPr>
      <w:autoSpaceDN w:val="0"/>
    </w:pPr>
  </w:style>
  <w:style w:type="character" w:styleId="Hyperlink">
    <w:name w:val="Hyperlink"/>
    <w:basedOn w:val="DefaultParagraphFont"/>
    <w:uiPriority w:val="99"/>
    <w:unhideWhenUsed/>
    <w:rsid w:val="0025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D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310B"/>
    <w:pPr>
      <w:ind w:left="720"/>
      <w:contextualSpacing/>
    </w:pPr>
  </w:style>
  <w:style w:type="paragraph" w:styleId="Revision">
    <w:name w:val="Revision"/>
    <w:hidden/>
    <w:uiPriority w:val="99"/>
    <w:semiHidden/>
    <w:rsid w:val="009B0C6F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0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C6F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C6F"/>
    <w:rPr>
      <w:rFonts w:ascii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b78f21d-0171-42c8-aa94-0ca13b30f448" xsi:nil="true"/>
    <lcf76f155ced4ddcb4097134ff3c332f xmlns="db78f21d-0171-42c8-aa94-0ca13b30f448">
      <Terms xmlns="http://schemas.microsoft.com/office/infopath/2007/PartnerControls"/>
    </lcf76f155ced4ddcb4097134ff3c332f>
    <TaxCatchAll xmlns="3defbd31-417e-42c4-a550-3677a1f0706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F7D2272349B46A09BEDAE7BB7956F" ma:contentTypeVersion="17" ma:contentTypeDescription="Create a new document." ma:contentTypeScope="" ma:versionID="211e3590eebd6c098ea10c5493056d8d">
  <xsd:schema xmlns:xsd="http://www.w3.org/2001/XMLSchema" xmlns:xs="http://www.w3.org/2001/XMLSchema" xmlns:p="http://schemas.microsoft.com/office/2006/metadata/properties" xmlns:ns2="db78f21d-0171-42c8-aa94-0ca13b30f448" xmlns:ns3="3defbd31-417e-42c4-a550-3677a1f0706f" targetNamespace="http://schemas.microsoft.com/office/2006/metadata/properties" ma:root="true" ma:fieldsID="e5866cd1696be4e46f02f8abc6e85bf5" ns2:_="" ns3:_="">
    <xsd:import namespace="db78f21d-0171-42c8-aa94-0ca13b30f448"/>
    <xsd:import namespace="3defbd31-417e-42c4-a550-3677a1f0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f21d-0171-42c8-aa94-0ca13b3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9adbae-013c-4307-b79a-ea9e96fd2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bd31-417e-42c4-a550-3677a1f0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b76d6a-ac92-4e4c-acdf-390ebe9fd055}" ma:internalName="TaxCatchAll" ma:showField="CatchAllData" ma:web="3defbd31-417e-42c4-a550-3677a1f07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41C1E-D422-4314-AA93-2A3B5F355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2C468-8AC3-49E5-B698-649ED17F2E28}">
  <ds:schemaRefs>
    <ds:schemaRef ds:uri="http://schemas.microsoft.com/office/2006/metadata/properties"/>
    <ds:schemaRef ds:uri="http://schemas.microsoft.com/office/infopath/2007/PartnerControls"/>
    <ds:schemaRef ds:uri="db78f21d-0171-42c8-aa94-0ca13b30f448"/>
    <ds:schemaRef ds:uri="3defbd31-417e-42c4-a550-3677a1f0706f"/>
  </ds:schemaRefs>
</ds:datastoreItem>
</file>

<file path=customXml/itemProps3.xml><?xml version="1.0" encoding="utf-8"?>
<ds:datastoreItem xmlns:ds="http://schemas.openxmlformats.org/officeDocument/2006/customXml" ds:itemID="{4BB39905-950B-4D05-ABE6-09B36F654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f21d-0171-42c8-aa94-0ca13b30f448"/>
    <ds:schemaRef ds:uri="3defbd31-417e-42c4-a550-3677a1f07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Atkinson</dc:creator>
  <cp:keywords/>
  <dc:description/>
  <cp:lastModifiedBy>Jasmine Barrett</cp:lastModifiedBy>
  <cp:revision>4</cp:revision>
  <dcterms:created xsi:type="dcterms:W3CDTF">2022-10-03T09:47:00Z</dcterms:created>
  <dcterms:modified xsi:type="dcterms:W3CDTF">2022-10-03T12:29:00Z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0x010100EF8F7D2272349B46A09BEDAE7BB7956F</vt:lpwstr>
  </property>
</Properties>
</file>